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E0153" w14:textId="29CE1BAE" w:rsidR="009F379A" w:rsidRDefault="00621B93" w:rsidP="009F379A">
      <w:pPr>
        <w:ind w:left="993"/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7AD1CE7" wp14:editId="546D1949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47635" cy="10058400"/>
            <wp:effectExtent l="0" t="0" r="5715" b="0"/>
            <wp:wrapNone/>
            <wp:docPr id="21" name="Imagen 2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color w:val="0070C0"/>
          <w:sz w:val="28"/>
          <w:szCs w:val="28"/>
        </w:rPr>
        <w:t>TALLER</w:t>
      </w:r>
    </w:p>
    <w:p w14:paraId="4052A48A" w14:textId="4645ABE4" w:rsidR="00621B93" w:rsidRPr="00057269" w:rsidRDefault="007639F5" w:rsidP="00470CD7">
      <w:pPr>
        <w:rPr>
          <w:rFonts w:ascii="Georgia" w:hAnsi="Georgia"/>
          <w:b/>
          <w:bCs/>
          <w:color w:val="0070C0"/>
          <w:sz w:val="28"/>
          <w:szCs w:val="28"/>
        </w:rPr>
      </w:pPr>
      <w:r>
        <w:rPr>
          <w:rFonts w:ascii="Georgia" w:hAnsi="Georgia"/>
          <w:b/>
          <w:bCs/>
          <w:color w:val="0070C0"/>
          <w:sz w:val="28"/>
          <w:szCs w:val="28"/>
        </w:rPr>
        <w:t>INTRODUCCIÓN AL SISTEMA ESTATAL ANTICORRUPCIÓN</w:t>
      </w:r>
    </w:p>
    <w:p w14:paraId="3095862D" w14:textId="755D0F74" w:rsidR="009F379A" w:rsidRPr="0057432B" w:rsidRDefault="00453A44" w:rsidP="009F379A">
      <w:pPr>
        <w:pStyle w:val="NUMERACIN"/>
        <w:numPr>
          <w:ilvl w:val="0"/>
          <w:numId w:val="0"/>
        </w:numPr>
        <w:ind w:left="993"/>
        <w:jc w:val="center"/>
        <w:rPr>
          <w:rFonts w:ascii="Georgia" w:hAnsi="Georgia"/>
          <w:b/>
          <w:bCs/>
          <w:noProof/>
          <w:shd w:val="clear" w:color="auto" w:fill="auto"/>
        </w:rPr>
      </w:pPr>
      <w:r>
        <w:rPr>
          <w:rFonts w:ascii="Georgia" w:hAnsi="Georgia"/>
          <w:b/>
          <w:bCs/>
          <w:noProof/>
          <w:color w:val="4ABA95"/>
          <w:sz w:val="16"/>
          <w:szCs w:val="16"/>
          <w:shd w:val="clear" w:color="auto" w:fill="27C39E"/>
        </w:rPr>
        <w:pict w14:anchorId="775C419C">
          <v:rect id="_x0000_i1026" alt="" style="width:406.55pt;height:.05pt;mso-width-percent:0;mso-height-percent:0;mso-width-percent:0;mso-height-percent:0" o:hrpct="920" o:hralign="center" o:hrstd="t" o:hr="t" fillcolor="#a0a0a0" stroked="f"/>
        </w:pict>
      </w:r>
    </w:p>
    <w:p w14:paraId="73492896" w14:textId="77777777" w:rsidR="009F379A" w:rsidRPr="00F55AF6" w:rsidRDefault="009F379A" w:rsidP="009F379A">
      <w:pPr>
        <w:pStyle w:val="NUMERACIN"/>
        <w:numPr>
          <w:ilvl w:val="0"/>
          <w:numId w:val="0"/>
        </w:numPr>
        <w:ind w:left="993"/>
        <w:jc w:val="center"/>
        <w:rPr>
          <w:rFonts w:ascii="Georgia" w:hAnsi="Georgia"/>
          <w:sz w:val="20"/>
          <w:szCs w:val="20"/>
          <w:lang w:val="es-MX"/>
        </w:rPr>
      </w:pPr>
      <w:r w:rsidRPr="00F55AF6">
        <w:rPr>
          <w:rFonts w:ascii="Georgia" w:hAnsi="Georgia"/>
          <w:sz w:val="20"/>
          <w:szCs w:val="20"/>
          <w:lang w:val="es-MX"/>
        </w:rPr>
        <w:t>Programa In</w:t>
      </w:r>
      <w:r>
        <w:rPr>
          <w:rFonts w:ascii="Georgia" w:hAnsi="Georgia"/>
          <w:sz w:val="20"/>
          <w:szCs w:val="20"/>
          <w:lang w:val="es-MX"/>
        </w:rPr>
        <w:t>terin</w:t>
      </w:r>
      <w:r w:rsidRPr="00F55AF6">
        <w:rPr>
          <w:rFonts w:ascii="Georgia" w:hAnsi="Georgia"/>
          <w:sz w:val="20"/>
          <w:szCs w:val="20"/>
          <w:lang w:val="es-MX"/>
        </w:rPr>
        <w:t xml:space="preserve">stitucional de </w:t>
      </w:r>
      <w:r>
        <w:rPr>
          <w:rFonts w:ascii="Georgia" w:hAnsi="Georgia"/>
          <w:sz w:val="20"/>
          <w:szCs w:val="20"/>
          <w:lang w:val="es-MX"/>
        </w:rPr>
        <w:t>C</w:t>
      </w:r>
      <w:r w:rsidRPr="00F55AF6">
        <w:rPr>
          <w:rFonts w:ascii="Georgia" w:hAnsi="Georgia"/>
          <w:sz w:val="20"/>
          <w:szCs w:val="20"/>
          <w:lang w:val="es-MX"/>
        </w:rPr>
        <w:t>apacitaciones del Sistema Estatal Anticorrupción 2022</w:t>
      </w:r>
    </w:p>
    <w:p w14:paraId="12679AF4" w14:textId="77777777" w:rsidR="00372CC9" w:rsidRDefault="00372CC9" w:rsidP="009F379A">
      <w:pPr>
        <w:pStyle w:val="NUMERACIN"/>
        <w:numPr>
          <w:ilvl w:val="0"/>
          <w:numId w:val="0"/>
        </w:numPr>
        <w:ind w:left="993"/>
        <w:jc w:val="center"/>
        <w:rPr>
          <w:rFonts w:ascii="Georgia" w:hAnsi="Georgia"/>
          <w:b/>
          <w:bCs/>
          <w:color w:val="0070C0"/>
          <w:sz w:val="28"/>
          <w:szCs w:val="28"/>
          <w:lang w:val="es-MX"/>
        </w:rPr>
      </w:pPr>
    </w:p>
    <w:p w14:paraId="7EC469B4" w14:textId="2D5E36C3" w:rsidR="00ED7637" w:rsidRPr="00372CC9" w:rsidRDefault="00ED7637" w:rsidP="009F379A">
      <w:pPr>
        <w:pStyle w:val="NUMERACIN"/>
        <w:numPr>
          <w:ilvl w:val="0"/>
          <w:numId w:val="0"/>
        </w:numPr>
        <w:ind w:left="993"/>
        <w:jc w:val="center"/>
        <w:rPr>
          <w:rFonts w:ascii="Georgia" w:hAnsi="Georgia"/>
          <w:b/>
          <w:bCs/>
          <w:color w:val="FF0000"/>
          <w:sz w:val="28"/>
          <w:szCs w:val="28"/>
          <w:lang w:val="es-MX"/>
        </w:rPr>
      </w:pPr>
      <w:r w:rsidRPr="00372CC9">
        <w:rPr>
          <w:rFonts w:ascii="Georgia" w:hAnsi="Georgia"/>
          <w:b/>
          <w:bCs/>
          <w:color w:val="FF0000"/>
          <w:sz w:val="28"/>
          <w:szCs w:val="28"/>
          <w:lang w:val="es-MX"/>
        </w:rPr>
        <w:t>RELATORIA DEL EVENTO</w:t>
      </w:r>
    </w:p>
    <w:p w14:paraId="08951258" w14:textId="77777777" w:rsidR="008462F3" w:rsidRDefault="008462F3" w:rsidP="00B2449D">
      <w:pPr>
        <w:pStyle w:val="NUMERACIN"/>
        <w:numPr>
          <w:ilvl w:val="0"/>
          <w:numId w:val="0"/>
        </w:numPr>
        <w:jc w:val="center"/>
        <w:rPr>
          <w:rFonts w:ascii="Georgia" w:hAnsi="Georgia"/>
          <w:b/>
          <w:bCs/>
          <w:lang w:val="es-MX"/>
        </w:rPr>
      </w:pPr>
    </w:p>
    <w:p w14:paraId="7F023602" w14:textId="1C8F2A7A" w:rsidR="00F55AF6" w:rsidRPr="00DC2F96" w:rsidRDefault="007639F5" w:rsidP="000E73FD">
      <w:pPr>
        <w:pStyle w:val="NUMERACIN"/>
        <w:numPr>
          <w:ilvl w:val="0"/>
          <w:numId w:val="0"/>
        </w:numPr>
        <w:ind w:left="426"/>
        <w:jc w:val="center"/>
        <w:rPr>
          <w:rFonts w:ascii="Georgia" w:hAnsi="Georgia"/>
          <w:b/>
          <w:bCs/>
          <w:lang w:val="es-MX"/>
        </w:rPr>
      </w:pPr>
      <w:r>
        <w:rPr>
          <w:rFonts w:ascii="Georgia" w:hAnsi="Georgia"/>
          <w:b/>
          <w:bCs/>
          <w:lang w:val="es-MX"/>
        </w:rPr>
        <w:t>30 de agosto</w:t>
      </w:r>
      <w:r w:rsidR="000E73FD">
        <w:rPr>
          <w:rFonts w:ascii="Georgia" w:hAnsi="Georgia"/>
          <w:b/>
          <w:bCs/>
          <w:lang w:val="es-MX"/>
        </w:rPr>
        <w:t xml:space="preserve"> de 2022</w:t>
      </w:r>
    </w:p>
    <w:p w14:paraId="5E585D5A" w14:textId="5FBA0199" w:rsidR="00F55AF6" w:rsidRPr="00DC2F96" w:rsidRDefault="00F55AF6" w:rsidP="007C0149">
      <w:pPr>
        <w:pStyle w:val="NUMERACIN"/>
        <w:numPr>
          <w:ilvl w:val="0"/>
          <w:numId w:val="0"/>
        </w:numPr>
        <w:rPr>
          <w:rFonts w:ascii="Georgia" w:hAnsi="Georgia"/>
          <w:lang w:val="es-MX"/>
        </w:rPr>
      </w:pPr>
    </w:p>
    <w:p w14:paraId="27FD6F7F" w14:textId="35AA398B" w:rsidR="00056267" w:rsidRDefault="007C0149" w:rsidP="000E73FD">
      <w:pPr>
        <w:ind w:left="567"/>
        <w:jc w:val="both"/>
        <w:rPr>
          <w:rFonts w:ascii="Georgia" w:hAnsi="Georgia"/>
          <w:sz w:val="22"/>
          <w:szCs w:val="22"/>
          <w:lang w:eastAsia="es-MX"/>
        </w:rPr>
      </w:pPr>
      <w:r w:rsidRPr="00DC2F96">
        <w:rPr>
          <w:rFonts w:ascii="Georgia" w:hAnsi="Georgia"/>
          <w:sz w:val="22"/>
          <w:szCs w:val="22"/>
          <w:lang w:eastAsia="es-MX"/>
        </w:rPr>
        <w:t xml:space="preserve">Como parte del Programa Interinstitucional de Capacitación en temáticas </w:t>
      </w:r>
      <w:r w:rsidR="008B625D">
        <w:rPr>
          <w:rFonts w:ascii="Georgia" w:hAnsi="Georgia"/>
          <w:sz w:val="22"/>
          <w:szCs w:val="22"/>
          <w:lang w:eastAsia="es-MX"/>
        </w:rPr>
        <w:t xml:space="preserve">de prevención, investigación y sanción de faltas administrativas y hechos de corrupción </w:t>
      </w:r>
      <w:r w:rsidR="00056267">
        <w:rPr>
          <w:rFonts w:ascii="Georgia" w:hAnsi="Georgia"/>
          <w:sz w:val="22"/>
          <w:szCs w:val="22"/>
          <w:lang w:eastAsia="es-MX"/>
        </w:rPr>
        <w:t xml:space="preserve">se programó una capacitación donde se ha incluido la temática </w:t>
      </w:r>
      <w:r w:rsidR="008B625D">
        <w:rPr>
          <w:rFonts w:ascii="Georgia" w:hAnsi="Georgia"/>
          <w:sz w:val="22"/>
          <w:szCs w:val="22"/>
          <w:lang w:eastAsia="es-MX"/>
        </w:rPr>
        <w:t>de</w:t>
      </w:r>
      <w:r w:rsidR="002A6AD0">
        <w:rPr>
          <w:rFonts w:ascii="Georgia" w:hAnsi="Georgia"/>
          <w:sz w:val="22"/>
          <w:szCs w:val="22"/>
          <w:lang w:eastAsia="es-MX"/>
        </w:rPr>
        <w:t xml:space="preserve"> </w:t>
      </w:r>
      <w:r w:rsidR="00E02989">
        <w:rPr>
          <w:rFonts w:ascii="Georgia" w:hAnsi="Georgia"/>
          <w:sz w:val="22"/>
          <w:szCs w:val="22"/>
          <w:lang w:eastAsia="es-MX"/>
        </w:rPr>
        <w:t xml:space="preserve">la importancia de los archivos en la lucha contra la corrupción </w:t>
      </w:r>
      <w:r w:rsidR="00056267">
        <w:rPr>
          <w:rFonts w:ascii="Georgia" w:hAnsi="Georgia"/>
          <w:sz w:val="22"/>
          <w:szCs w:val="22"/>
          <w:lang w:eastAsia="es-MX"/>
        </w:rPr>
        <w:t xml:space="preserve">por ello se llevó a cabo </w:t>
      </w:r>
      <w:r w:rsidR="00E02989">
        <w:rPr>
          <w:rFonts w:ascii="Georgia" w:hAnsi="Georgia"/>
          <w:sz w:val="22"/>
          <w:szCs w:val="22"/>
          <w:lang w:eastAsia="es-MX"/>
        </w:rPr>
        <w:t>el taller</w:t>
      </w:r>
      <w:r w:rsidR="00056267">
        <w:rPr>
          <w:rFonts w:ascii="Georgia" w:hAnsi="Georgia"/>
          <w:sz w:val="22"/>
          <w:szCs w:val="22"/>
          <w:lang w:eastAsia="es-MX"/>
        </w:rPr>
        <w:t>:</w:t>
      </w:r>
    </w:p>
    <w:p w14:paraId="688913E8" w14:textId="77777777" w:rsidR="002A6AD0" w:rsidRDefault="002A6AD0" w:rsidP="000E73FD">
      <w:pPr>
        <w:ind w:left="567"/>
        <w:jc w:val="both"/>
        <w:rPr>
          <w:rFonts w:ascii="Georgia" w:hAnsi="Georgia"/>
          <w:sz w:val="22"/>
          <w:szCs w:val="22"/>
          <w:lang w:eastAsia="es-MX"/>
        </w:rPr>
      </w:pPr>
    </w:p>
    <w:p w14:paraId="03138CE2" w14:textId="77777777" w:rsidR="00056267" w:rsidRPr="00DC2F96" w:rsidRDefault="00056267" w:rsidP="000E73FD">
      <w:pPr>
        <w:ind w:left="567"/>
        <w:jc w:val="both"/>
        <w:rPr>
          <w:rFonts w:ascii="Georgia" w:hAnsi="Georgia"/>
          <w:sz w:val="22"/>
          <w:szCs w:val="22"/>
          <w:lang w:eastAsia="es-MX"/>
        </w:rPr>
      </w:pPr>
    </w:p>
    <w:p w14:paraId="563C1AAD" w14:textId="7AFC432F" w:rsidR="0057432B" w:rsidRPr="00DC2F96" w:rsidRDefault="007C0149" w:rsidP="00E02989">
      <w:pPr>
        <w:ind w:left="567"/>
        <w:jc w:val="center"/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</w:pPr>
      <w:r w:rsidRPr="00DC2F96"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  <w:t>“</w:t>
      </w:r>
      <w:r w:rsidR="00762EAD"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  <w:t>Introducción al Sistema Estatal Anticorrupción</w:t>
      </w:r>
      <w:r w:rsidRPr="00DC2F96"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  <w:t>”</w:t>
      </w:r>
    </w:p>
    <w:p w14:paraId="020BF4B9" w14:textId="1F3B0DEE" w:rsidR="00ED7637" w:rsidRPr="00DC2F96" w:rsidRDefault="00ED7637" w:rsidP="000E73FD">
      <w:pPr>
        <w:ind w:left="567"/>
        <w:jc w:val="both"/>
        <w:rPr>
          <w:rFonts w:ascii="Georgia" w:hAnsi="Georgia"/>
          <w:sz w:val="22"/>
          <w:szCs w:val="22"/>
          <w:lang w:eastAsia="es-MX"/>
        </w:rPr>
      </w:pPr>
    </w:p>
    <w:p w14:paraId="278F30B7" w14:textId="77777777" w:rsidR="002607EA" w:rsidRDefault="002607EA" w:rsidP="00E02989">
      <w:pPr>
        <w:ind w:left="567"/>
        <w:jc w:val="both"/>
        <w:rPr>
          <w:rFonts w:ascii="Georgia" w:eastAsia="Times New Roman" w:hAnsi="Georgia" w:cs="Arial"/>
          <w:sz w:val="22"/>
          <w:szCs w:val="22"/>
          <w:lang w:eastAsia="es-MX"/>
        </w:rPr>
      </w:pPr>
    </w:p>
    <w:p w14:paraId="17A455B2" w14:textId="52729BC5" w:rsidR="00E02989" w:rsidRPr="007639F5" w:rsidRDefault="002A6AD0" w:rsidP="00E02989">
      <w:pPr>
        <w:ind w:left="567"/>
        <w:jc w:val="both"/>
        <w:rPr>
          <w:rFonts w:ascii="Georgia" w:eastAsia="Times New Roman" w:hAnsi="Georgia" w:cs="Arial"/>
          <w:color w:val="000000"/>
          <w:sz w:val="22"/>
          <w:szCs w:val="22"/>
          <w:lang w:eastAsia="es-MX"/>
        </w:rPr>
      </w:pPr>
      <w:r w:rsidRPr="007639F5">
        <w:rPr>
          <w:rFonts w:ascii="Georgia" w:eastAsia="Times New Roman" w:hAnsi="Georgia" w:cs="Arial"/>
          <w:sz w:val="22"/>
          <w:szCs w:val="22"/>
          <w:lang w:eastAsia="es-MX"/>
        </w:rPr>
        <w:t xml:space="preserve">El objetivo </w:t>
      </w:r>
      <w:r w:rsidR="00E41CC9">
        <w:rPr>
          <w:rFonts w:ascii="Georgia" w:eastAsia="Times New Roman" w:hAnsi="Georgia" w:cs="Arial"/>
          <w:sz w:val="22"/>
          <w:szCs w:val="22"/>
          <w:lang w:eastAsia="es-MX"/>
        </w:rPr>
        <w:t>de dicha actividad fue</w:t>
      </w:r>
      <w:r w:rsidR="007639F5" w:rsidRPr="007639F5">
        <w:rPr>
          <w:rFonts w:ascii="Georgia" w:eastAsia="Times New Roman" w:hAnsi="Georgia" w:cs="Arial"/>
          <w:sz w:val="22"/>
          <w:szCs w:val="22"/>
          <w:lang w:eastAsia="es-MX"/>
        </w:rPr>
        <w:t xml:space="preserve"> d</w:t>
      </w:r>
      <w:r w:rsidR="007639F5" w:rsidRPr="007639F5">
        <w:rPr>
          <w:rFonts w:ascii="Georgia" w:hAnsi="Georgia"/>
          <w:sz w:val="22"/>
          <w:szCs w:val="22"/>
        </w:rPr>
        <w:t xml:space="preserve">ar a conocer </w:t>
      </w:r>
      <w:r w:rsidR="00E41CC9">
        <w:rPr>
          <w:rFonts w:ascii="Georgia" w:hAnsi="Georgia"/>
          <w:sz w:val="22"/>
          <w:szCs w:val="22"/>
        </w:rPr>
        <w:t>los lineamientos</w:t>
      </w:r>
      <w:r w:rsidR="007639F5" w:rsidRPr="007639F5">
        <w:rPr>
          <w:rFonts w:ascii="Georgia" w:hAnsi="Georgia"/>
          <w:sz w:val="22"/>
          <w:szCs w:val="22"/>
        </w:rPr>
        <w:t>, integración y atribuciones del Sistema Estatal Anticorrupción y su vinculación con los Órganos Internos de Control</w:t>
      </w:r>
      <w:r w:rsidR="00E41CC9">
        <w:rPr>
          <w:rFonts w:ascii="Georgia" w:hAnsi="Georgia"/>
          <w:sz w:val="22"/>
          <w:szCs w:val="22"/>
        </w:rPr>
        <w:t>.</w:t>
      </w:r>
    </w:p>
    <w:p w14:paraId="299EE5A8" w14:textId="16785227" w:rsidR="008B625D" w:rsidRPr="00DC2F96" w:rsidRDefault="008B625D" w:rsidP="000E73FD">
      <w:pPr>
        <w:ind w:left="567"/>
        <w:jc w:val="both"/>
        <w:rPr>
          <w:rFonts w:ascii="Georgia" w:hAnsi="Georgia"/>
          <w:sz w:val="22"/>
          <w:szCs w:val="22"/>
          <w:lang w:eastAsia="es-MX"/>
        </w:rPr>
      </w:pPr>
    </w:p>
    <w:p w14:paraId="3090D5AC" w14:textId="1A1D1CA6" w:rsidR="00321582" w:rsidRDefault="00E41CC9" w:rsidP="00321582">
      <w:pPr>
        <w:ind w:left="567"/>
        <w:jc w:val="center"/>
        <w:rPr>
          <w:rFonts w:ascii="Georgia" w:hAnsi="Georgia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62BF106C" wp14:editId="78DB9B8D">
            <wp:extent cx="2676525" cy="1784047"/>
            <wp:effectExtent l="0" t="0" r="0" b="6985"/>
            <wp:docPr id="1" name="Imagen 1" descr="Puede ser una imagen de 3 personas, personas sentadas, oficin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3 personas, personas sentadas, oficina e in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07" cy="17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BFEF" w14:textId="77777777" w:rsidR="00321582" w:rsidRDefault="00321582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5D700B72" w14:textId="1F1318A8" w:rsidR="008C0305" w:rsidRDefault="002A6AD0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  <w:r w:rsidRPr="002A6AD0">
        <w:rPr>
          <w:rFonts w:ascii="Georgia" w:hAnsi="Georgia"/>
          <w:sz w:val="22"/>
          <w:szCs w:val="22"/>
          <w:shd w:val="clear" w:color="auto" w:fill="FFFFFF"/>
        </w:rPr>
        <w:t xml:space="preserve">Esta actividad fue organizada en conjunto </w:t>
      </w:r>
      <w:r w:rsidR="00F810FC">
        <w:rPr>
          <w:rFonts w:ascii="Georgia" w:hAnsi="Georgia"/>
          <w:sz w:val="22"/>
          <w:szCs w:val="22"/>
          <w:shd w:val="clear" w:color="auto" w:fill="FFFFFF"/>
        </w:rPr>
        <w:t>entre</w:t>
      </w:r>
      <w:r w:rsidRPr="002A6AD0">
        <w:rPr>
          <w:rFonts w:ascii="Georgia" w:hAnsi="Georgia"/>
          <w:sz w:val="22"/>
          <w:szCs w:val="22"/>
          <w:shd w:val="clear" w:color="auto" w:fill="FFFFFF"/>
        </w:rPr>
        <w:t xml:space="preserve"> la Secretaría Ejecutiva del Sistema Estatal Anticorrupció</w:t>
      </w:r>
      <w:r w:rsidR="00E41CC9">
        <w:rPr>
          <w:rFonts w:ascii="Georgia" w:hAnsi="Georgia"/>
          <w:sz w:val="22"/>
          <w:szCs w:val="22"/>
          <w:shd w:val="clear" w:color="auto" w:fill="FFFFFF"/>
        </w:rPr>
        <w:t>n y la Secretaría de Contraloría del Estado de Michoacán a la cual a</w:t>
      </w:r>
      <w:r w:rsidR="008C0305">
        <w:rPr>
          <w:rFonts w:ascii="Georgia" w:hAnsi="Georgia"/>
          <w:sz w:val="22"/>
          <w:szCs w:val="22"/>
          <w:shd w:val="clear" w:color="auto" w:fill="FFFFFF"/>
        </w:rPr>
        <w:t xml:space="preserve">sistieron </w:t>
      </w:r>
      <w:r w:rsidR="00E41CC9">
        <w:rPr>
          <w:rFonts w:ascii="Georgia" w:hAnsi="Georgia"/>
          <w:sz w:val="22"/>
          <w:szCs w:val="22"/>
          <w:shd w:val="clear" w:color="auto" w:fill="FFFFFF"/>
        </w:rPr>
        <w:t>aproximadamente 20 servidores públicos de las contralorías del Ejecutivo del Estado</w:t>
      </w:r>
      <w:r w:rsidR="008C0305">
        <w:rPr>
          <w:rFonts w:ascii="Georgia" w:hAnsi="Georgia"/>
          <w:sz w:val="22"/>
          <w:szCs w:val="22"/>
          <w:shd w:val="clear" w:color="auto" w:fill="FFFFFF"/>
        </w:rPr>
        <w:t xml:space="preserve"> de Michoacán.</w:t>
      </w:r>
    </w:p>
    <w:p w14:paraId="3AA5B86D" w14:textId="02A10DCF" w:rsidR="00E41CC9" w:rsidRDefault="00E41CC9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779B7A5D" w14:textId="22B23C86" w:rsidR="00E41CC9" w:rsidRDefault="00E41CC9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2AC8991A" w14:textId="6CA64BAA" w:rsidR="00E41CC9" w:rsidRDefault="00E41CC9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42B1B510" w14:textId="77777777" w:rsidR="00E41CC9" w:rsidRDefault="00E41CC9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0A08264F" w14:textId="75B26A61" w:rsidR="00470CD7" w:rsidRDefault="00470CD7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58A80898" w14:textId="415E84B6" w:rsidR="00470CD7" w:rsidRDefault="00470CD7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62161D9F" w14:textId="77777777" w:rsidR="00470CD7" w:rsidRDefault="00470CD7" w:rsidP="00321582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057D2199" w14:textId="2C7E991D" w:rsidR="002607EA" w:rsidRDefault="002607EA" w:rsidP="000E73FD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523D5810" w14:textId="166832DC" w:rsidR="003729C0" w:rsidRDefault="003729C0" w:rsidP="000E73FD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3673DB9E" w14:textId="77777777" w:rsidR="003729C0" w:rsidRDefault="003729C0" w:rsidP="000E73FD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2A8497C2" w14:textId="31AFAA05" w:rsidR="003729C0" w:rsidRDefault="003729C0" w:rsidP="000E73FD">
      <w:pPr>
        <w:ind w:left="567"/>
        <w:jc w:val="both"/>
        <w:rPr>
          <w:rFonts w:ascii="Georgia" w:hAnsi="Georgia"/>
          <w:sz w:val="22"/>
          <w:szCs w:val="22"/>
          <w:shd w:val="clear" w:color="auto" w:fill="FFFFFF"/>
        </w:rPr>
      </w:pPr>
    </w:p>
    <w:p w14:paraId="639CFDD6" w14:textId="3C3BD815" w:rsidR="00621B93" w:rsidRDefault="00621B93" w:rsidP="003729C0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</w:p>
    <w:p w14:paraId="7982D0CD" w14:textId="5EDD7CDC" w:rsidR="002A6AD0" w:rsidRDefault="00621B93" w:rsidP="003729C0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8D061A3" wp14:editId="79231DBA">
            <wp:simplePos x="0" y="0"/>
            <wp:positionH relativeFrom="page">
              <wp:align>left</wp:align>
            </wp:positionH>
            <wp:positionV relativeFrom="paragraph">
              <wp:posOffset>-857250</wp:posOffset>
            </wp:positionV>
            <wp:extent cx="7747635" cy="10058400"/>
            <wp:effectExtent l="0" t="0" r="5715" b="0"/>
            <wp:wrapNone/>
            <wp:docPr id="22" name="Imagen 22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color w:val="0070C0"/>
          <w:sz w:val="28"/>
          <w:szCs w:val="28"/>
        </w:rPr>
        <w:t>TALLER</w:t>
      </w:r>
    </w:p>
    <w:p w14:paraId="4936E843" w14:textId="0352D487" w:rsidR="009F379A" w:rsidRPr="002A6AD0" w:rsidRDefault="007639F5" w:rsidP="007639F5">
      <w:pPr>
        <w:jc w:val="center"/>
        <w:rPr>
          <w:rFonts w:ascii="Georgia" w:hAnsi="Georgia"/>
          <w:sz w:val="22"/>
          <w:szCs w:val="22"/>
          <w:shd w:val="clear" w:color="auto" w:fill="FFFFFF"/>
        </w:rPr>
      </w:pPr>
      <w:r>
        <w:rPr>
          <w:rFonts w:ascii="Georgia" w:hAnsi="Georgia"/>
          <w:b/>
          <w:bCs/>
          <w:color w:val="0070C0"/>
          <w:sz w:val="28"/>
          <w:szCs w:val="28"/>
        </w:rPr>
        <w:t>INTRODUCCIÓN AL SISTEMA ESTATAL ANTICORRUPCIÓN</w:t>
      </w:r>
    </w:p>
    <w:p w14:paraId="5A793BC3" w14:textId="396E96AF" w:rsidR="009F379A" w:rsidRPr="0057432B" w:rsidRDefault="00453A44" w:rsidP="000E73FD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b/>
          <w:bCs/>
          <w:noProof/>
          <w:shd w:val="clear" w:color="auto" w:fill="auto"/>
        </w:rPr>
      </w:pPr>
      <w:r>
        <w:rPr>
          <w:rFonts w:ascii="Georgia" w:hAnsi="Georgia"/>
          <w:b/>
          <w:bCs/>
          <w:noProof/>
          <w:color w:val="4ABA95"/>
          <w:sz w:val="16"/>
          <w:szCs w:val="16"/>
          <w:shd w:val="clear" w:color="auto" w:fill="27C39E"/>
        </w:rPr>
        <w:pict w14:anchorId="723A7F6A">
          <v:rect id="_x0000_i1027" alt="" style="width:406.55pt;height:.05pt;mso-width-percent:0;mso-height-percent:0;mso-width-percent:0;mso-height-percent:0" o:hrpct="920" o:hralign="center" o:hrstd="t" o:hr="t" fillcolor="#a0a0a0" stroked="f"/>
        </w:pict>
      </w:r>
    </w:p>
    <w:p w14:paraId="77F6977B" w14:textId="19028A4F" w:rsidR="009F379A" w:rsidRDefault="009F379A" w:rsidP="000E73FD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sz w:val="20"/>
          <w:szCs w:val="20"/>
          <w:lang w:val="es-MX"/>
        </w:rPr>
      </w:pPr>
      <w:r w:rsidRPr="00F55AF6">
        <w:rPr>
          <w:rFonts w:ascii="Georgia" w:hAnsi="Georgia"/>
          <w:sz w:val="20"/>
          <w:szCs w:val="20"/>
          <w:lang w:val="es-MX"/>
        </w:rPr>
        <w:t>Programa In</w:t>
      </w:r>
      <w:r>
        <w:rPr>
          <w:rFonts w:ascii="Georgia" w:hAnsi="Georgia"/>
          <w:sz w:val="20"/>
          <w:szCs w:val="20"/>
          <w:lang w:val="es-MX"/>
        </w:rPr>
        <w:t>terin</w:t>
      </w:r>
      <w:r w:rsidRPr="00F55AF6">
        <w:rPr>
          <w:rFonts w:ascii="Georgia" w:hAnsi="Georgia"/>
          <w:sz w:val="20"/>
          <w:szCs w:val="20"/>
          <w:lang w:val="es-MX"/>
        </w:rPr>
        <w:t xml:space="preserve">stitucional de </w:t>
      </w:r>
      <w:r>
        <w:rPr>
          <w:rFonts w:ascii="Georgia" w:hAnsi="Georgia"/>
          <w:sz w:val="20"/>
          <w:szCs w:val="20"/>
          <w:lang w:val="es-MX"/>
        </w:rPr>
        <w:t>C</w:t>
      </w:r>
      <w:r w:rsidRPr="00F55AF6">
        <w:rPr>
          <w:rFonts w:ascii="Georgia" w:hAnsi="Georgia"/>
          <w:sz w:val="20"/>
          <w:szCs w:val="20"/>
          <w:lang w:val="es-MX"/>
        </w:rPr>
        <w:t>apacitaciones del Sistema Estatal Anticorrupción 2022</w:t>
      </w:r>
    </w:p>
    <w:p w14:paraId="1180C940" w14:textId="14B559D8" w:rsidR="003729C0" w:rsidRDefault="003729C0" w:rsidP="000E73FD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sz w:val="20"/>
          <w:szCs w:val="20"/>
          <w:lang w:val="es-MX"/>
        </w:rPr>
      </w:pPr>
    </w:p>
    <w:p w14:paraId="0C4472C9" w14:textId="15504694" w:rsidR="003729C0" w:rsidRPr="003729C0" w:rsidRDefault="003729C0" w:rsidP="000E73FD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b/>
          <w:bCs/>
          <w:i/>
          <w:iCs/>
          <w:color w:val="0070C0"/>
          <w:sz w:val="22"/>
          <w:szCs w:val="22"/>
          <w:lang w:val="es-MX"/>
        </w:rPr>
      </w:pPr>
      <w:r w:rsidRPr="003729C0">
        <w:rPr>
          <w:rFonts w:ascii="Georgia" w:hAnsi="Georgia"/>
          <w:b/>
          <w:bCs/>
          <w:i/>
          <w:iCs/>
          <w:color w:val="0070C0"/>
          <w:sz w:val="22"/>
          <w:szCs w:val="22"/>
          <w:lang w:val="es-MX"/>
        </w:rPr>
        <w:t>INAUGURACIÓN</w:t>
      </w:r>
    </w:p>
    <w:p w14:paraId="19FE4B74" w14:textId="5D0B3D6F" w:rsidR="00321582" w:rsidRDefault="00321582" w:rsidP="00321582">
      <w:pPr>
        <w:shd w:val="clear" w:color="auto" w:fill="FFFFFF"/>
        <w:spacing w:before="100" w:beforeAutospacing="1" w:after="100" w:afterAutospacing="1"/>
        <w:ind w:left="567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 w:rsidRPr="00321582">
        <w:rPr>
          <w:rFonts w:ascii="Georgia" w:eastAsia="Times New Roman" w:hAnsi="Georgia" w:cs="Times New Roman"/>
          <w:sz w:val="22"/>
          <w:szCs w:val="22"/>
          <w:lang w:eastAsia="es-MX"/>
        </w:rPr>
        <w:t xml:space="preserve">Durante el acto inaugural estuvieron presentes la Mtra. Elizabeth Vázquez, Presidenta del Comité de Participación Ciudadana y del Comité Coordinador del SEA, </w:t>
      </w:r>
      <w:r w:rsidR="00E41CC9">
        <w:rPr>
          <w:rFonts w:ascii="Georgia" w:eastAsia="Times New Roman" w:hAnsi="Georgia" w:cs="Times New Roman"/>
          <w:sz w:val="22"/>
          <w:szCs w:val="22"/>
          <w:lang w:eastAsia="es-MX"/>
        </w:rPr>
        <w:t>integrantes de la Comisión Ejecutiva, representantes de la Secretaría de la Contraloría, así como la Secretaría Técnica de la SESEA.</w:t>
      </w:r>
    </w:p>
    <w:p w14:paraId="5338E650" w14:textId="20E8AA17" w:rsidR="00321582" w:rsidRPr="00321582" w:rsidRDefault="00622E5B" w:rsidP="00321582">
      <w:pPr>
        <w:shd w:val="clear" w:color="auto" w:fill="FFFFFF"/>
        <w:spacing w:before="100" w:beforeAutospacing="1" w:after="100" w:afterAutospacing="1"/>
        <w:ind w:left="567"/>
        <w:jc w:val="center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75F233F3" wp14:editId="14A668C0">
            <wp:extent cx="3209925" cy="2139587"/>
            <wp:effectExtent l="0" t="0" r="0" b="0"/>
            <wp:docPr id="4" name="Imagen 4" descr="Puede ser una imagen de 2 personas, personas sentadas, personas de pie y texto que dice &quot;Comité de Parti Sistema Estatal Ant Morelia, Michoao SEA Marin *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 ser una imagen de 2 personas, personas sentadas, personas de pie y texto que dice &quot;Comité de Parti Sistema Estatal Ant Morelia, Michoao SEA Marin *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11" cy="21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6001" w14:textId="6C20C6B5" w:rsidR="00321582" w:rsidRDefault="00321582" w:rsidP="00321582">
      <w:pPr>
        <w:shd w:val="clear" w:color="auto" w:fill="FFFFFF"/>
        <w:spacing w:before="100" w:beforeAutospacing="1" w:after="100" w:afterAutospacing="1"/>
        <w:ind w:left="567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 w:rsidRPr="00321582">
        <w:rPr>
          <w:rFonts w:ascii="Georgia" w:eastAsia="Times New Roman" w:hAnsi="Georgia" w:cs="Times New Roman"/>
          <w:sz w:val="22"/>
          <w:szCs w:val="22"/>
          <w:lang w:eastAsia="es-MX"/>
        </w:rPr>
        <w:t>“</w:t>
      </w:r>
      <w:r w:rsidR="00E41CC9">
        <w:rPr>
          <w:rFonts w:ascii="Georgia" w:eastAsia="Times New Roman" w:hAnsi="Georgia" w:cs="Times New Roman"/>
          <w:sz w:val="22"/>
          <w:szCs w:val="22"/>
          <w:lang w:eastAsia="es-MX"/>
        </w:rPr>
        <w:t>Las contralorías son aliados esenciales en el combate a la corrupción, es indispensable su apoyo y apertura para atacar un flagelo social que perjudica a cada michoacana y michoacano.”</w:t>
      </w:r>
    </w:p>
    <w:p w14:paraId="7E011FAA" w14:textId="3B0F50EB" w:rsidR="00321582" w:rsidRDefault="00622E5B" w:rsidP="00622E5B">
      <w:pPr>
        <w:shd w:val="clear" w:color="auto" w:fill="FFFFFF"/>
        <w:spacing w:before="100" w:beforeAutospacing="1" w:after="100" w:afterAutospacing="1"/>
        <w:ind w:left="567"/>
        <w:jc w:val="center"/>
      </w:pPr>
      <w:r>
        <w:rPr>
          <w:noProof/>
        </w:rPr>
        <w:drawing>
          <wp:inline distT="0" distB="0" distL="0" distR="0" wp14:anchorId="4AFB766D" wp14:editId="17F3F20B">
            <wp:extent cx="3300972" cy="2200275"/>
            <wp:effectExtent l="0" t="0" r="0" b="0"/>
            <wp:docPr id="3" name="Imagen 3" descr="Puede ser una imagen de 7 personas, personas sentad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de ser una imagen de 7 personas, personas sentadas y personas de p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8" cy="22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7521" w14:textId="77777777" w:rsidR="00470CD7" w:rsidRPr="00321582" w:rsidRDefault="00470CD7" w:rsidP="00321582">
      <w:pPr>
        <w:shd w:val="clear" w:color="auto" w:fill="FFFFFF"/>
        <w:spacing w:before="100" w:beforeAutospacing="1" w:after="100" w:afterAutospacing="1"/>
        <w:ind w:left="567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</w:p>
    <w:p w14:paraId="3899532F" w14:textId="5261E622" w:rsidR="003729C0" w:rsidRDefault="003729C0" w:rsidP="003729C0">
      <w:pPr>
        <w:shd w:val="clear" w:color="auto" w:fill="FFFFFF"/>
        <w:spacing w:before="100" w:beforeAutospacing="1" w:after="100" w:afterAutospacing="1"/>
        <w:ind w:left="567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</w:p>
    <w:p w14:paraId="62B00B40" w14:textId="343B986E" w:rsidR="003729C0" w:rsidRDefault="003729C0" w:rsidP="003729C0">
      <w:pPr>
        <w:shd w:val="clear" w:color="auto" w:fill="FFFFFF"/>
        <w:spacing w:before="100" w:beforeAutospacing="1" w:after="100" w:afterAutospacing="1"/>
        <w:ind w:left="567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</w:p>
    <w:p w14:paraId="55D4F7D6" w14:textId="3AEEA020" w:rsidR="003729C0" w:rsidRDefault="00622E5B" w:rsidP="00321582">
      <w:pPr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2DF1A0F" wp14:editId="6F81CC6E">
            <wp:simplePos x="0" y="0"/>
            <wp:positionH relativeFrom="page">
              <wp:align>left</wp:align>
            </wp:positionH>
            <wp:positionV relativeFrom="paragraph">
              <wp:posOffset>-911860</wp:posOffset>
            </wp:positionV>
            <wp:extent cx="7747635" cy="10058400"/>
            <wp:effectExtent l="0" t="0" r="5715" b="0"/>
            <wp:wrapNone/>
            <wp:docPr id="23" name="Imagen 23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7A4E0" w14:textId="77777777" w:rsidR="00621B93" w:rsidRDefault="00621B93" w:rsidP="00621B93">
      <w:pPr>
        <w:rPr>
          <w:rFonts w:ascii="Georgia" w:hAnsi="Georgia"/>
          <w:b/>
          <w:bCs/>
          <w:color w:val="0070C0"/>
          <w:sz w:val="28"/>
          <w:szCs w:val="28"/>
        </w:rPr>
      </w:pPr>
    </w:p>
    <w:p w14:paraId="21713A78" w14:textId="77777777" w:rsidR="00621B93" w:rsidRDefault="00621B93" w:rsidP="00621B93">
      <w:pPr>
        <w:rPr>
          <w:rFonts w:ascii="Georgia" w:hAnsi="Georgia"/>
          <w:b/>
          <w:bCs/>
          <w:color w:val="0070C0"/>
          <w:sz w:val="28"/>
          <w:szCs w:val="28"/>
        </w:rPr>
      </w:pPr>
    </w:p>
    <w:p w14:paraId="46B327C2" w14:textId="1B80E56F" w:rsidR="003729C0" w:rsidRDefault="00621B93" w:rsidP="00621B93">
      <w:pPr>
        <w:jc w:val="center"/>
        <w:rPr>
          <w:rFonts w:ascii="Georgia" w:hAnsi="Georgia"/>
          <w:b/>
          <w:bCs/>
          <w:color w:val="0070C0"/>
          <w:sz w:val="28"/>
          <w:szCs w:val="28"/>
        </w:rPr>
      </w:pPr>
      <w:r>
        <w:rPr>
          <w:rFonts w:ascii="Georgia" w:hAnsi="Georgia"/>
          <w:b/>
          <w:bCs/>
          <w:color w:val="0070C0"/>
          <w:sz w:val="28"/>
          <w:szCs w:val="28"/>
        </w:rPr>
        <w:t>TALLER</w:t>
      </w:r>
    </w:p>
    <w:p w14:paraId="26F8BB13" w14:textId="1CCAB853" w:rsidR="003729C0" w:rsidRPr="007639F5" w:rsidRDefault="007639F5" w:rsidP="007639F5">
      <w:pPr>
        <w:jc w:val="center"/>
        <w:rPr>
          <w:rFonts w:ascii="Georgia" w:hAnsi="Georgia"/>
          <w:sz w:val="22"/>
          <w:szCs w:val="22"/>
          <w:shd w:val="clear" w:color="auto" w:fill="FFFFFF"/>
        </w:rPr>
      </w:pPr>
      <w:r>
        <w:rPr>
          <w:rFonts w:ascii="Georgia" w:hAnsi="Georgia"/>
          <w:b/>
          <w:bCs/>
          <w:color w:val="0070C0"/>
          <w:sz w:val="28"/>
          <w:szCs w:val="28"/>
        </w:rPr>
        <w:t>INTRODUCCIÓN AL SISTEMA ESTATAL ANTICORRUPCIÓN</w:t>
      </w:r>
    </w:p>
    <w:p w14:paraId="2F2D8472" w14:textId="77777777" w:rsidR="003729C0" w:rsidRPr="0057432B" w:rsidRDefault="00453A44" w:rsidP="003729C0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b/>
          <w:bCs/>
          <w:noProof/>
          <w:shd w:val="clear" w:color="auto" w:fill="auto"/>
        </w:rPr>
      </w:pPr>
      <w:r>
        <w:rPr>
          <w:rFonts w:ascii="Georgia" w:hAnsi="Georgia"/>
          <w:b/>
          <w:bCs/>
          <w:noProof/>
          <w:color w:val="4ABA95"/>
          <w:sz w:val="16"/>
          <w:szCs w:val="16"/>
          <w:shd w:val="clear" w:color="auto" w:fill="27C39E"/>
        </w:rPr>
        <w:pict w14:anchorId="37B7F32C">
          <v:rect id="_x0000_i1028" alt="" style="width:406.55pt;height:.05pt;mso-width-percent:0;mso-height-percent:0;mso-width-percent:0;mso-height-percent:0" o:hrpct="920" o:hralign="center" o:hrstd="t" o:hr="t" fillcolor="#a0a0a0" stroked="f"/>
        </w:pict>
      </w:r>
    </w:p>
    <w:p w14:paraId="003EDA44" w14:textId="77777777" w:rsidR="003729C0" w:rsidRPr="00F55AF6" w:rsidRDefault="003729C0" w:rsidP="003729C0">
      <w:pPr>
        <w:pStyle w:val="NUMERACIN"/>
        <w:numPr>
          <w:ilvl w:val="0"/>
          <w:numId w:val="0"/>
        </w:numPr>
        <w:ind w:left="567"/>
        <w:jc w:val="center"/>
        <w:rPr>
          <w:rFonts w:ascii="Georgia" w:hAnsi="Georgia"/>
          <w:sz w:val="20"/>
          <w:szCs w:val="20"/>
          <w:lang w:val="es-MX"/>
        </w:rPr>
      </w:pPr>
      <w:r w:rsidRPr="00F55AF6">
        <w:rPr>
          <w:rFonts w:ascii="Georgia" w:hAnsi="Georgia"/>
          <w:sz w:val="20"/>
          <w:szCs w:val="20"/>
          <w:lang w:val="es-MX"/>
        </w:rPr>
        <w:t>Programa In</w:t>
      </w:r>
      <w:r>
        <w:rPr>
          <w:rFonts w:ascii="Georgia" w:hAnsi="Georgia"/>
          <w:sz w:val="20"/>
          <w:szCs w:val="20"/>
          <w:lang w:val="es-MX"/>
        </w:rPr>
        <w:t>terin</w:t>
      </w:r>
      <w:r w:rsidRPr="00F55AF6">
        <w:rPr>
          <w:rFonts w:ascii="Georgia" w:hAnsi="Georgia"/>
          <w:sz w:val="20"/>
          <w:szCs w:val="20"/>
          <w:lang w:val="es-MX"/>
        </w:rPr>
        <w:t xml:space="preserve">stitucional de </w:t>
      </w:r>
      <w:r>
        <w:rPr>
          <w:rFonts w:ascii="Georgia" w:hAnsi="Georgia"/>
          <w:sz w:val="20"/>
          <w:szCs w:val="20"/>
          <w:lang w:val="es-MX"/>
        </w:rPr>
        <w:t>C</w:t>
      </w:r>
      <w:r w:rsidRPr="00F55AF6">
        <w:rPr>
          <w:rFonts w:ascii="Georgia" w:hAnsi="Georgia"/>
          <w:sz w:val="20"/>
          <w:szCs w:val="20"/>
          <w:lang w:val="es-MX"/>
        </w:rPr>
        <w:t>apacitaciones del Sistema Estatal Anticorrupción 2022</w:t>
      </w:r>
    </w:p>
    <w:p w14:paraId="064815CF" w14:textId="77777777" w:rsidR="003729C0" w:rsidRDefault="003729C0" w:rsidP="003729C0">
      <w:pPr>
        <w:ind w:left="567"/>
        <w:jc w:val="both"/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</w:pPr>
    </w:p>
    <w:p w14:paraId="0FDE51A9" w14:textId="72FA94DB" w:rsidR="003729C0" w:rsidRDefault="003729C0" w:rsidP="006813C0">
      <w:pPr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</w:pPr>
    </w:p>
    <w:p w14:paraId="13683135" w14:textId="177C5CD8" w:rsidR="003729C0" w:rsidRDefault="00021F10" w:rsidP="003729C0">
      <w:pPr>
        <w:ind w:left="567"/>
        <w:jc w:val="center"/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</w:pPr>
      <w:r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  <w:t>DESARROLLO</w:t>
      </w:r>
      <w:r w:rsidR="0095536C" w:rsidRPr="0094128E">
        <w:rPr>
          <w:rFonts w:ascii="Georgia" w:hAnsi="Georgia"/>
          <w:b/>
          <w:bCs/>
          <w:i/>
          <w:iCs/>
          <w:color w:val="0070C0"/>
          <w:sz w:val="22"/>
          <w:szCs w:val="22"/>
          <w:lang w:eastAsia="es-MX"/>
        </w:rPr>
        <w:t xml:space="preserve"> DEL EVENTO</w:t>
      </w:r>
    </w:p>
    <w:p w14:paraId="50183679" w14:textId="049943B3" w:rsidR="00321582" w:rsidRPr="00321582" w:rsidRDefault="00321582" w:rsidP="00321582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 w:rsidRPr="00321582">
        <w:rPr>
          <w:rFonts w:ascii="Georgia" w:eastAsia="Times New Roman" w:hAnsi="Georgia" w:cs="Times New Roman"/>
          <w:sz w:val="22"/>
          <w:szCs w:val="22"/>
          <w:lang w:eastAsia="es-MX"/>
        </w:rPr>
        <w:t xml:space="preserve">Las ponencias giraron en torno a tres temas transversales </w:t>
      </w:r>
      <w:r w:rsidR="00622E5B">
        <w:rPr>
          <w:rFonts w:ascii="Georgia" w:eastAsia="Times New Roman" w:hAnsi="Georgia" w:cs="Times New Roman"/>
          <w:sz w:val="22"/>
          <w:szCs w:val="22"/>
          <w:lang w:eastAsia="es-MX"/>
        </w:rPr>
        <w:t>sobre el objeto, desarrollo y razón de ser del Sistema Estatal Anticorrupción-</w:t>
      </w:r>
    </w:p>
    <w:p w14:paraId="34C26806" w14:textId="7ABC1732" w:rsidR="00AF191C" w:rsidRDefault="00622E5B" w:rsidP="00321582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rFonts w:ascii="Georgia" w:eastAsia="Times New Roman" w:hAnsi="Georgia" w:cs="Times New Roman"/>
          <w:sz w:val="22"/>
          <w:szCs w:val="22"/>
          <w:lang w:eastAsia="es-MX"/>
        </w:rPr>
        <w:t>El Dr. Víctor Hugo Vieyra Avilés coordinador de la Comisión Ejecutiva del Sistema Estatal Anticorrupción compartió elementos importantes sobre las bases del Sistema, su conformación, la importancia de la coordinación interinstitucional y las atribuciones que tienen cada uno de los comités que lo conforman, con la finalidad de dar a conocer el funcionamiento del propio Sistema.</w:t>
      </w:r>
    </w:p>
    <w:p w14:paraId="1CD2D1CD" w14:textId="4B41AA39" w:rsidR="006235D9" w:rsidRPr="00321582" w:rsidRDefault="006235D9" w:rsidP="006235D9">
      <w:pPr>
        <w:spacing w:before="100" w:beforeAutospacing="1" w:after="100" w:afterAutospacing="1"/>
        <w:ind w:left="709"/>
        <w:jc w:val="center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E4A4B57" wp14:editId="05094375">
            <wp:extent cx="2657475" cy="1762125"/>
            <wp:effectExtent l="0" t="0" r="9525" b="9525"/>
            <wp:docPr id="5" name="Imagen 5" descr="Un grupo de personas frente a una televisión encend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frente a una televisión encendi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CC0B" w14:textId="0B226C13" w:rsidR="00AF191C" w:rsidRDefault="00321582" w:rsidP="005304FF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 w:rsidRPr="00321582">
        <w:rPr>
          <w:rFonts w:ascii="Georgia" w:eastAsia="Times New Roman" w:hAnsi="Georgia" w:cs="Times New Roman"/>
          <w:sz w:val="22"/>
          <w:szCs w:val="22"/>
          <w:lang w:eastAsia="es-MX"/>
        </w:rPr>
        <w:t>Por su parte</w:t>
      </w:r>
      <w:r w:rsidR="00622E5B">
        <w:rPr>
          <w:rFonts w:ascii="Georgia" w:eastAsia="Times New Roman" w:hAnsi="Georgia" w:cs="Times New Roman"/>
          <w:sz w:val="22"/>
          <w:szCs w:val="22"/>
          <w:lang w:eastAsia="es-MX"/>
        </w:rPr>
        <w:t xml:space="preserve">, el Dr. César Arturo Sereno Marín integrante de la Comisión Ejecutiva, expuso el tema sobre el papel del CPC y la Comisión Ejecutiva dentro del SEA, en el que compartió las atribuciones propias de cada </w:t>
      </w:r>
      <w:r w:rsidR="00D6559A">
        <w:rPr>
          <w:rFonts w:ascii="Georgia" w:eastAsia="Times New Roman" w:hAnsi="Georgia" w:cs="Times New Roman"/>
          <w:sz w:val="22"/>
          <w:szCs w:val="22"/>
          <w:lang w:eastAsia="es-MX"/>
        </w:rPr>
        <w:t>una</w:t>
      </w:r>
      <w:r w:rsidR="00622E5B">
        <w:rPr>
          <w:rFonts w:ascii="Georgia" w:eastAsia="Times New Roman" w:hAnsi="Georgia" w:cs="Times New Roman"/>
          <w:sz w:val="22"/>
          <w:szCs w:val="22"/>
          <w:lang w:eastAsia="es-MX"/>
        </w:rPr>
        <w:t xml:space="preserve"> de las </w:t>
      </w:r>
      <w:r w:rsidR="00D6559A">
        <w:rPr>
          <w:rFonts w:ascii="Georgia" w:eastAsia="Times New Roman" w:hAnsi="Georgia" w:cs="Times New Roman"/>
          <w:sz w:val="22"/>
          <w:szCs w:val="22"/>
          <w:lang w:eastAsia="es-MX"/>
        </w:rPr>
        <w:t>figuras,</w:t>
      </w:r>
      <w:r w:rsidR="00622E5B">
        <w:rPr>
          <w:rFonts w:ascii="Georgia" w:eastAsia="Times New Roman" w:hAnsi="Georgia" w:cs="Times New Roman"/>
          <w:sz w:val="22"/>
          <w:szCs w:val="22"/>
          <w:lang w:eastAsia="es-MX"/>
        </w:rPr>
        <w:t xml:space="preserve"> así como el trabajo que se desarrolla dentro del </w:t>
      </w:r>
      <w:r w:rsidR="00D6559A">
        <w:rPr>
          <w:rFonts w:ascii="Georgia" w:eastAsia="Times New Roman" w:hAnsi="Georgia" w:cs="Times New Roman"/>
          <w:sz w:val="22"/>
          <w:szCs w:val="22"/>
          <w:lang w:eastAsia="es-MX"/>
        </w:rPr>
        <w:t xml:space="preserve">mismo. Resaltó la importancia de la participación ciudadana como elemento fundamental para combatir la corrupción. </w:t>
      </w:r>
      <w:r w:rsidR="006235D9">
        <w:rPr>
          <w:rFonts w:ascii="Georgia" w:eastAsia="Times New Roman" w:hAnsi="Georgia" w:cs="Times New Roman"/>
          <w:sz w:val="22"/>
          <w:szCs w:val="22"/>
          <w:lang w:eastAsia="es-MX"/>
        </w:rPr>
        <w:t>Además,</w:t>
      </w:r>
      <w:r w:rsidR="00D6559A">
        <w:rPr>
          <w:rFonts w:ascii="Georgia" w:eastAsia="Times New Roman" w:hAnsi="Georgia" w:cs="Times New Roman"/>
          <w:sz w:val="22"/>
          <w:szCs w:val="22"/>
          <w:lang w:eastAsia="es-MX"/>
        </w:rPr>
        <w:t xml:space="preserve"> instó a las y los servidores públicos a propiciar la denuncia ciudadana para motivar a las autoridades en temas anticorrupción.</w:t>
      </w:r>
    </w:p>
    <w:p w14:paraId="4298C156" w14:textId="7B8846E5" w:rsidR="006235D9" w:rsidRPr="00321582" w:rsidRDefault="006235D9" w:rsidP="006235D9">
      <w:pPr>
        <w:spacing w:before="100" w:beforeAutospacing="1" w:after="100" w:afterAutospacing="1"/>
        <w:ind w:left="709"/>
        <w:jc w:val="center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D96FF6D" wp14:editId="3614B5CE">
            <wp:simplePos x="0" y="0"/>
            <wp:positionH relativeFrom="page">
              <wp:align>right</wp:align>
            </wp:positionH>
            <wp:positionV relativeFrom="paragraph">
              <wp:posOffset>-838835</wp:posOffset>
            </wp:positionV>
            <wp:extent cx="7747635" cy="10058400"/>
            <wp:effectExtent l="0" t="0" r="5715" b="0"/>
            <wp:wrapNone/>
            <wp:docPr id="8" name="Imagen 8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050505"/>
          <w:sz w:val="22"/>
          <w:szCs w:val="22"/>
          <w:bdr w:val="none" w:sz="0" w:space="0" w:color="auto" w:frame="1"/>
        </w:rPr>
        <w:drawing>
          <wp:inline distT="0" distB="0" distL="0" distR="0" wp14:anchorId="7ECE23BE" wp14:editId="44964087">
            <wp:extent cx="2895600" cy="1924050"/>
            <wp:effectExtent l="0" t="0" r="0" b="0"/>
            <wp:docPr id="6" name="Imagen 6" descr="Un grupo de personas en un salón de clas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en un salón de clas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8F52" w14:textId="660BD3B8" w:rsidR="00321582" w:rsidRDefault="00321582" w:rsidP="00321582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 w:rsidRPr="00321582">
        <w:rPr>
          <w:rFonts w:ascii="Georgia" w:eastAsia="Times New Roman" w:hAnsi="Georgia" w:cs="Times New Roman"/>
          <w:sz w:val="22"/>
          <w:szCs w:val="22"/>
          <w:lang w:eastAsia="es-MX"/>
        </w:rPr>
        <w:t xml:space="preserve">Finalmente, </w:t>
      </w:r>
      <w:r w:rsidR="00D6559A">
        <w:rPr>
          <w:rFonts w:ascii="Georgia" w:eastAsia="Times New Roman" w:hAnsi="Georgia" w:cs="Times New Roman"/>
          <w:sz w:val="22"/>
          <w:szCs w:val="22"/>
          <w:lang w:eastAsia="es-MX"/>
        </w:rPr>
        <w:t>la Mtra. Ana María Vargas Vélez compartió el trabajo que ha realizado la Secretaría Ejecutiva a lo largo de estos años como órgano técnico del Comité Coordinador señalando los logros en la materia que se han obtenido a raíz de los trabajos que se han elaborado en el seno de la misma, tal como la Plataforma Digital Estatal y los sistemas que hasta el momento se han desarrollado y puesto en marcha así como la importancia de vincular los datos de cada una de las Contralorías con la finalidad de dar seguimiento y alimentar los mismos.</w:t>
      </w:r>
    </w:p>
    <w:p w14:paraId="67F88189" w14:textId="7E57709E" w:rsidR="006235D9" w:rsidRDefault="006235D9" w:rsidP="006235D9">
      <w:pPr>
        <w:spacing w:before="100" w:beforeAutospacing="1" w:after="100" w:afterAutospacing="1"/>
        <w:ind w:left="709"/>
        <w:jc w:val="center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3547601" wp14:editId="5D45604C">
            <wp:extent cx="2971800" cy="1971675"/>
            <wp:effectExtent l="0" t="0" r="0" b="9525"/>
            <wp:docPr id="7" name="Imagen 7" descr="Un 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en un aud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8CEA" w14:textId="037255B1" w:rsidR="00D6559A" w:rsidRDefault="00D6559A" w:rsidP="00321582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  <w:r>
        <w:rPr>
          <w:rFonts w:ascii="Georgia" w:eastAsia="Times New Roman" w:hAnsi="Georgia" w:cs="Times New Roman"/>
          <w:sz w:val="22"/>
          <w:szCs w:val="22"/>
          <w:lang w:eastAsia="es-MX"/>
        </w:rPr>
        <w:t xml:space="preserve">A su vez, dio a conocer el documento rector del Sistema, la Política Estatal Anticorrupción la cual fue aprobada en junio del presente año y comentó sobre las prioridades de Política en la </w:t>
      </w:r>
      <w:r w:rsidR="00453A44">
        <w:rPr>
          <w:rFonts w:ascii="Georgia" w:eastAsia="Times New Roman" w:hAnsi="Georgia" w:cs="Times New Roman"/>
          <w:sz w:val="22"/>
          <w:szCs w:val="22"/>
          <w:lang w:eastAsia="es-MX"/>
        </w:rPr>
        <w:t>que se</w:t>
      </w:r>
      <w:r>
        <w:rPr>
          <w:rFonts w:ascii="Georgia" w:eastAsia="Times New Roman" w:hAnsi="Georgia" w:cs="Times New Roman"/>
          <w:sz w:val="22"/>
          <w:szCs w:val="22"/>
          <w:lang w:eastAsia="es-MX"/>
        </w:rPr>
        <w:t xml:space="preserve"> encuentran vinculadas las propias Contralorías Internas con el objetivo de darles a conocer sobre la importancia de mantener una comunicación abierta y transparente para combatir este flagelo social como es la corrupción.</w:t>
      </w:r>
    </w:p>
    <w:p w14:paraId="4B99ECDE" w14:textId="4C0C8876" w:rsidR="00621B93" w:rsidRPr="00321582" w:rsidRDefault="00621B93" w:rsidP="00321582">
      <w:pPr>
        <w:spacing w:before="100" w:beforeAutospacing="1" w:after="100" w:afterAutospacing="1"/>
        <w:ind w:left="709"/>
        <w:jc w:val="both"/>
        <w:rPr>
          <w:rFonts w:ascii="Georgia" w:eastAsia="Times New Roman" w:hAnsi="Georgia" w:cs="Times New Roman"/>
          <w:sz w:val="22"/>
          <w:szCs w:val="22"/>
          <w:lang w:eastAsia="es-MX"/>
        </w:rPr>
      </w:pPr>
    </w:p>
    <w:p w14:paraId="255230F4" w14:textId="64A882F2" w:rsidR="00D83577" w:rsidRPr="00372CC9" w:rsidRDefault="00D83577" w:rsidP="00321582">
      <w:pPr>
        <w:shd w:val="clear" w:color="auto" w:fill="FFFFFF"/>
        <w:spacing w:before="100" w:beforeAutospacing="1" w:after="100" w:afterAutospacing="1"/>
        <w:ind w:left="709" w:firstLine="567"/>
        <w:jc w:val="both"/>
        <w:rPr>
          <w:noProof/>
        </w:rPr>
      </w:pPr>
    </w:p>
    <w:sectPr w:rsidR="00D83577" w:rsidRPr="00372CC9" w:rsidSect="00112A4E">
      <w:headerReference w:type="default" r:id="rId14"/>
      <w:type w:val="continuous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55B91" w14:textId="77777777" w:rsidR="00972E70" w:rsidRDefault="00972E70" w:rsidP="0057432B">
      <w:r>
        <w:separator/>
      </w:r>
    </w:p>
  </w:endnote>
  <w:endnote w:type="continuationSeparator" w:id="0">
    <w:p w14:paraId="18234BF9" w14:textId="77777777" w:rsidR="00972E70" w:rsidRDefault="00972E70" w:rsidP="0057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2161" w14:textId="77777777" w:rsidR="00972E70" w:rsidRDefault="00972E70" w:rsidP="0057432B">
      <w:r>
        <w:separator/>
      </w:r>
    </w:p>
  </w:footnote>
  <w:footnote w:type="continuationSeparator" w:id="0">
    <w:p w14:paraId="4129DB6A" w14:textId="77777777" w:rsidR="00972E70" w:rsidRDefault="00972E70" w:rsidP="00574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2B22" w14:textId="77777777" w:rsidR="009F379A" w:rsidRDefault="009F37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CD457E2"/>
    <w:multiLevelType w:val="hybridMultilevel"/>
    <w:tmpl w:val="06FE8A9E"/>
    <w:lvl w:ilvl="0" w:tplc="5FACA722">
      <w:start w:val="1"/>
      <w:numFmt w:val="decimal"/>
      <w:pStyle w:val="NUMERACIN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1483"/>
    <w:multiLevelType w:val="hybridMultilevel"/>
    <w:tmpl w:val="2ECEE6B2"/>
    <w:lvl w:ilvl="0" w:tplc="C6320A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585B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E0AB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2E7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2D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2F9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7C8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9C75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6CB9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26075105">
    <w:abstractNumId w:val="0"/>
  </w:num>
  <w:num w:numId="2" w16cid:durableId="1738239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2B"/>
    <w:rsid w:val="00016094"/>
    <w:rsid w:val="00021F10"/>
    <w:rsid w:val="00033404"/>
    <w:rsid w:val="00042F11"/>
    <w:rsid w:val="000472A7"/>
    <w:rsid w:val="00047890"/>
    <w:rsid w:val="0005243E"/>
    <w:rsid w:val="00056267"/>
    <w:rsid w:val="00057269"/>
    <w:rsid w:val="00074823"/>
    <w:rsid w:val="000A2EF0"/>
    <w:rsid w:val="000D07E2"/>
    <w:rsid w:val="000E6B7D"/>
    <w:rsid w:val="000E73FD"/>
    <w:rsid w:val="0010605F"/>
    <w:rsid w:val="001079D7"/>
    <w:rsid w:val="00112A4E"/>
    <w:rsid w:val="00121901"/>
    <w:rsid w:val="0019155D"/>
    <w:rsid w:val="001933AD"/>
    <w:rsid w:val="0019570D"/>
    <w:rsid w:val="001A3265"/>
    <w:rsid w:val="001B0962"/>
    <w:rsid w:val="001C73F1"/>
    <w:rsid w:val="001F2460"/>
    <w:rsid w:val="0021108E"/>
    <w:rsid w:val="0022488B"/>
    <w:rsid w:val="002261B0"/>
    <w:rsid w:val="002265A9"/>
    <w:rsid w:val="002607EA"/>
    <w:rsid w:val="002759AA"/>
    <w:rsid w:val="0028769A"/>
    <w:rsid w:val="002A2D9E"/>
    <w:rsid w:val="002A6AD0"/>
    <w:rsid w:val="002B32EB"/>
    <w:rsid w:val="002E3DAF"/>
    <w:rsid w:val="002F47CA"/>
    <w:rsid w:val="00307521"/>
    <w:rsid w:val="00316179"/>
    <w:rsid w:val="00321582"/>
    <w:rsid w:val="00322F97"/>
    <w:rsid w:val="003257BA"/>
    <w:rsid w:val="00332AB2"/>
    <w:rsid w:val="003668A5"/>
    <w:rsid w:val="00370CB5"/>
    <w:rsid w:val="003729C0"/>
    <w:rsid w:val="00372CC9"/>
    <w:rsid w:val="003A567D"/>
    <w:rsid w:val="003F2FAF"/>
    <w:rsid w:val="0041211B"/>
    <w:rsid w:val="00424614"/>
    <w:rsid w:val="00453A44"/>
    <w:rsid w:val="00470CD7"/>
    <w:rsid w:val="004B49E5"/>
    <w:rsid w:val="00521E78"/>
    <w:rsid w:val="005304FF"/>
    <w:rsid w:val="0053392B"/>
    <w:rsid w:val="00572F11"/>
    <w:rsid w:val="0057432B"/>
    <w:rsid w:val="00590D0E"/>
    <w:rsid w:val="005B1281"/>
    <w:rsid w:val="005B240D"/>
    <w:rsid w:val="005B706B"/>
    <w:rsid w:val="005E04E5"/>
    <w:rsid w:val="005E4639"/>
    <w:rsid w:val="005F6444"/>
    <w:rsid w:val="00610E1D"/>
    <w:rsid w:val="00621B93"/>
    <w:rsid w:val="00622E5B"/>
    <w:rsid w:val="006235D9"/>
    <w:rsid w:val="006444CF"/>
    <w:rsid w:val="00644949"/>
    <w:rsid w:val="006813C0"/>
    <w:rsid w:val="006D1DC7"/>
    <w:rsid w:val="00722325"/>
    <w:rsid w:val="00724EB0"/>
    <w:rsid w:val="007538CB"/>
    <w:rsid w:val="00757528"/>
    <w:rsid w:val="00762EAD"/>
    <w:rsid w:val="007639F5"/>
    <w:rsid w:val="007847DA"/>
    <w:rsid w:val="0079580A"/>
    <w:rsid w:val="007C0149"/>
    <w:rsid w:val="007D53B9"/>
    <w:rsid w:val="007D7C9C"/>
    <w:rsid w:val="007E4517"/>
    <w:rsid w:val="007F1755"/>
    <w:rsid w:val="00804C74"/>
    <w:rsid w:val="00806891"/>
    <w:rsid w:val="00817347"/>
    <w:rsid w:val="008423BC"/>
    <w:rsid w:val="008462F3"/>
    <w:rsid w:val="00854CED"/>
    <w:rsid w:val="008A6698"/>
    <w:rsid w:val="008B4176"/>
    <w:rsid w:val="008B625D"/>
    <w:rsid w:val="008C0305"/>
    <w:rsid w:val="008C50F7"/>
    <w:rsid w:val="008D06B6"/>
    <w:rsid w:val="008F19A5"/>
    <w:rsid w:val="008F6657"/>
    <w:rsid w:val="0094128E"/>
    <w:rsid w:val="0095536C"/>
    <w:rsid w:val="00972E70"/>
    <w:rsid w:val="009C38C4"/>
    <w:rsid w:val="009D75E5"/>
    <w:rsid w:val="009E1DE4"/>
    <w:rsid w:val="009E2D0C"/>
    <w:rsid w:val="009E3025"/>
    <w:rsid w:val="009E39EB"/>
    <w:rsid w:val="009F12EF"/>
    <w:rsid w:val="009F379A"/>
    <w:rsid w:val="00A25824"/>
    <w:rsid w:val="00A44E63"/>
    <w:rsid w:val="00A564E3"/>
    <w:rsid w:val="00A718B9"/>
    <w:rsid w:val="00AB73F8"/>
    <w:rsid w:val="00AF191C"/>
    <w:rsid w:val="00B2449D"/>
    <w:rsid w:val="00B25592"/>
    <w:rsid w:val="00B36CCF"/>
    <w:rsid w:val="00B4307C"/>
    <w:rsid w:val="00B6411F"/>
    <w:rsid w:val="00BB1B22"/>
    <w:rsid w:val="00BB42C4"/>
    <w:rsid w:val="00BB50BA"/>
    <w:rsid w:val="00BC74BC"/>
    <w:rsid w:val="00C1103A"/>
    <w:rsid w:val="00C13B79"/>
    <w:rsid w:val="00C17B8C"/>
    <w:rsid w:val="00C22894"/>
    <w:rsid w:val="00C378A8"/>
    <w:rsid w:val="00C40E15"/>
    <w:rsid w:val="00C70A95"/>
    <w:rsid w:val="00C733B3"/>
    <w:rsid w:val="00C73A93"/>
    <w:rsid w:val="00C7652E"/>
    <w:rsid w:val="00C85633"/>
    <w:rsid w:val="00C90B02"/>
    <w:rsid w:val="00CA4300"/>
    <w:rsid w:val="00CB2355"/>
    <w:rsid w:val="00CB46C3"/>
    <w:rsid w:val="00CC3702"/>
    <w:rsid w:val="00CF68BD"/>
    <w:rsid w:val="00D07EAB"/>
    <w:rsid w:val="00D4008E"/>
    <w:rsid w:val="00D6559A"/>
    <w:rsid w:val="00D73C82"/>
    <w:rsid w:val="00D83577"/>
    <w:rsid w:val="00D87BDE"/>
    <w:rsid w:val="00DA6830"/>
    <w:rsid w:val="00DB3F44"/>
    <w:rsid w:val="00DC2F96"/>
    <w:rsid w:val="00DD5D62"/>
    <w:rsid w:val="00DE2532"/>
    <w:rsid w:val="00E02989"/>
    <w:rsid w:val="00E10156"/>
    <w:rsid w:val="00E12B9F"/>
    <w:rsid w:val="00E15A86"/>
    <w:rsid w:val="00E314ED"/>
    <w:rsid w:val="00E341A2"/>
    <w:rsid w:val="00E417DF"/>
    <w:rsid w:val="00E41CC9"/>
    <w:rsid w:val="00E449CD"/>
    <w:rsid w:val="00EC5509"/>
    <w:rsid w:val="00EC6130"/>
    <w:rsid w:val="00ED7637"/>
    <w:rsid w:val="00EF2749"/>
    <w:rsid w:val="00F25DFB"/>
    <w:rsid w:val="00F54EBB"/>
    <w:rsid w:val="00F55AF6"/>
    <w:rsid w:val="00F7061E"/>
    <w:rsid w:val="00F810FC"/>
    <w:rsid w:val="00F84268"/>
    <w:rsid w:val="00F86EC6"/>
    <w:rsid w:val="00F87376"/>
    <w:rsid w:val="00F9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2A60CA0D"/>
  <w15:chartTrackingRefBased/>
  <w15:docId w15:val="{06035409-8087-42D9-A006-798D5709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824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3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432B"/>
  </w:style>
  <w:style w:type="paragraph" w:styleId="Piedepgina">
    <w:name w:val="footer"/>
    <w:basedOn w:val="Normal"/>
    <w:link w:val="PiedepginaCar"/>
    <w:uiPriority w:val="99"/>
    <w:unhideWhenUsed/>
    <w:rsid w:val="005743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32B"/>
  </w:style>
  <w:style w:type="paragraph" w:customStyle="1" w:styleId="NUMERACIN">
    <w:name w:val="NUMERACIÓN"/>
    <w:basedOn w:val="Prrafodelista"/>
    <w:qFormat/>
    <w:rsid w:val="0057432B"/>
    <w:pPr>
      <w:numPr>
        <w:numId w:val="1"/>
      </w:numPr>
      <w:spacing w:line="276" w:lineRule="auto"/>
      <w:jc w:val="both"/>
    </w:pPr>
    <w:rPr>
      <w:rFonts w:ascii="Arial Narrow" w:eastAsia="Times New Roman" w:hAnsi="Arial Narrow" w:cs="Times New Roman"/>
      <w:shd w:val="clear" w:color="auto" w:fill="FFFFFF"/>
      <w:lang w:val="en-US" w:eastAsia="es-MX"/>
    </w:rPr>
  </w:style>
  <w:style w:type="paragraph" w:styleId="Prrafodelista">
    <w:name w:val="List Paragraph"/>
    <w:basedOn w:val="Normal"/>
    <w:uiPriority w:val="34"/>
    <w:qFormat/>
    <w:rsid w:val="005743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0CB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4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Normatividad</dc:creator>
  <cp:keywords/>
  <dc:description/>
  <cp:lastModifiedBy>Secretaría Ejecutiva Sistema Estatal Anticorrupción</cp:lastModifiedBy>
  <cp:revision>18</cp:revision>
  <cp:lastPrinted>2022-08-24T18:20:00Z</cp:lastPrinted>
  <dcterms:created xsi:type="dcterms:W3CDTF">2022-05-23T19:35:00Z</dcterms:created>
  <dcterms:modified xsi:type="dcterms:W3CDTF">2022-08-31T17:27:00Z</dcterms:modified>
</cp:coreProperties>
</file>